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F5" w:rsidRPr="00CE3AB2" w:rsidRDefault="005D52F5" w:rsidP="005D52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AB2">
        <w:rPr>
          <w:rFonts w:ascii="Times New Roman" w:hAnsi="Times New Roman" w:cs="Times New Roman"/>
          <w:sz w:val="28"/>
          <w:szCs w:val="28"/>
        </w:rPr>
        <w:t xml:space="preserve"> TOWN OF ROSLYN, SD</w:t>
      </w:r>
    </w:p>
    <w:p w:rsidR="005D52F5" w:rsidRPr="00CE3AB2" w:rsidRDefault="005D52F5" w:rsidP="005D52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 xml:space="preserve"> OFFICIAL PROCEEDINGS</w:t>
      </w:r>
    </w:p>
    <w:p w:rsidR="005D52F5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The Town Board of Roslyn me</w:t>
      </w:r>
      <w:r>
        <w:rPr>
          <w:rFonts w:ascii="Times New Roman" w:hAnsi="Times New Roman" w:cs="Times New Roman"/>
          <w:sz w:val="28"/>
          <w:szCs w:val="28"/>
        </w:rPr>
        <w:t>t in regular session on Mar. 7</w:t>
      </w:r>
      <w:r w:rsidRPr="00501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501D3A">
        <w:rPr>
          <w:rFonts w:ascii="Times New Roman" w:hAnsi="Times New Roman" w:cs="Times New Roman"/>
          <w:sz w:val="28"/>
          <w:szCs w:val="28"/>
        </w:rPr>
        <w:t xml:space="preserve"> at 6:00 pm in the Event Center. </w:t>
      </w:r>
      <w:r>
        <w:rPr>
          <w:rFonts w:ascii="Times New Roman" w:hAnsi="Times New Roman" w:cs="Times New Roman"/>
          <w:sz w:val="28"/>
          <w:szCs w:val="28"/>
        </w:rPr>
        <w:t xml:space="preserve"> Tom Lee,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Paul Schmidt present. </w:t>
      </w:r>
    </w:p>
    <w:p w:rsidR="005D52F5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</w:t>
      </w:r>
      <w:r w:rsidRPr="00501D3A">
        <w:rPr>
          <w:rFonts w:ascii="Times New Roman" w:hAnsi="Times New Roman" w:cs="Times New Roman"/>
          <w:sz w:val="28"/>
          <w:szCs w:val="28"/>
        </w:rPr>
        <w:t xml:space="preserve"> moved to approve the reading of</w:t>
      </w:r>
      <w:r>
        <w:rPr>
          <w:rFonts w:ascii="Times New Roman" w:hAnsi="Times New Roman" w:cs="Times New Roman"/>
          <w:sz w:val="28"/>
          <w:szCs w:val="28"/>
        </w:rPr>
        <w:t xml:space="preserve"> the Feb. regular meeting </w:t>
      </w:r>
      <w:r w:rsidRPr="00501D3A">
        <w:rPr>
          <w:rFonts w:ascii="Times New Roman" w:hAnsi="Times New Roman" w:cs="Times New Roman"/>
          <w:sz w:val="28"/>
          <w:szCs w:val="28"/>
        </w:rPr>
        <w:t>minute</w:t>
      </w:r>
      <w:r>
        <w:rPr>
          <w:rFonts w:ascii="Times New Roman" w:hAnsi="Times New Roman" w:cs="Times New Roman"/>
          <w:sz w:val="28"/>
          <w:szCs w:val="28"/>
        </w:rPr>
        <w:t>s;</w:t>
      </w:r>
      <w:r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Lee</w:t>
      </w:r>
      <w:r w:rsidRPr="00501D3A">
        <w:rPr>
          <w:rFonts w:ascii="Times New Roman" w:hAnsi="Times New Roman" w:cs="Times New Roman"/>
          <w:sz w:val="28"/>
          <w:szCs w:val="28"/>
        </w:rPr>
        <w:t xml:space="preserve"> 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Schmidt</w:t>
      </w:r>
      <w:r w:rsidRPr="00501D3A">
        <w:rPr>
          <w:rFonts w:ascii="Times New Roman" w:hAnsi="Times New Roman" w:cs="Times New Roman"/>
          <w:sz w:val="28"/>
          <w:szCs w:val="28"/>
        </w:rPr>
        <w:t xml:space="preserve"> moved to approve the financial report; </w:t>
      </w:r>
      <w:r>
        <w:rPr>
          <w:rFonts w:ascii="Times New Roman" w:hAnsi="Times New Roman" w:cs="Times New Roman"/>
          <w:sz w:val="28"/>
          <w:szCs w:val="28"/>
        </w:rPr>
        <w:t>Lee seconded.  All voted yes.</w:t>
      </w:r>
    </w:p>
    <w:p w:rsidR="005D52F5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 moved to approve the 2021 Annual Report presented by the Finance Officer; Lee seconded.  All voted yes.</w:t>
      </w:r>
    </w:p>
    <w:p w:rsidR="005D52F5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replace the submersible pump at the east ballpark sewer lift station with the ARPA funds from the federal government; Schmidt seconded.  All voted yes.  This would satisfy the federal government requirement of spending the funds on infrastructure.</w:t>
      </w:r>
    </w:p>
    <w:p w:rsidR="005D52F5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 </w:t>
      </w:r>
      <w:proofErr w:type="spellStart"/>
      <w:r>
        <w:rPr>
          <w:rFonts w:ascii="Times New Roman" w:hAnsi="Times New Roman" w:cs="Times New Roman"/>
          <w:sz w:val="28"/>
          <w:szCs w:val="28"/>
        </w:rPr>
        <w:t>Cikanek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to discuss lawn mowing for the summer.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</w:t>
      </w:r>
      <w:r w:rsidRPr="00501D3A">
        <w:rPr>
          <w:rFonts w:ascii="Times New Roman" w:hAnsi="Times New Roman" w:cs="Times New Roman"/>
          <w:sz w:val="28"/>
          <w:szCs w:val="28"/>
        </w:rPr>
        <w:t xml:space="preserve"> moved to approve the following claims;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 Ottertail Po. Co-</w:t>
      </w:r>
      <w:r>
        <w:rPr>
          <w:rFonts w:ascii="Times New Roman" w:hAnsi="Times New Roman" w:cs="Times New Roman"/>
          <w:sz w:val="28"/>
          <w:szCs w:val="28"/>
        </w:rPr>
        <w:t>1,316.58</w:t>
      </w:r>
      <w:r w:rsidRPr="00501D3A">
        <w:rPr>
          <w:rFonts w:ascii="Times New Roman" w:hAnsi="Times New Roman" w:cs="Times New Roman"/>
          <w:sz w:val="28"/>
          <w:szCs w:val="28"/>
        </w:rPr>
        <w:t>, utilities; Reporter &amp; Farmer</w:t>
      </w:r>
      <w:r>
        <w:rPr>
          <w:rFonts w:ascii="Times New Roman" w:hAnsi="Times New Roman" w:cs="Times New Roman"/>
          <w:sz w:val="28"/>
          <w:szCs w:val="28"/>
        </w:rPr>
        <w:t>-36.61</w:t>
      </w:r>
      <w:r w:rsidRPr="00501D3A">
        <w:rPr>
          <w:rFonts w:ascii="Times New Roman" w:hAnsi="Times New Roman" w:cs="Times New Roman"/>
          <w:sz w:val="28"/>
          <w:szCs w:val="28"/>
        </w:rPr>
        <w:t>, publishing</w:t>
      </w:r>
      <w:r>
        <w:rPr>
          <w:rFonts w:ascii="Times New Roman" w:hAnsi="Times New Roman" w:cs="Times New Roman"/>
          <w:sz w:val="28"/>
          <w:szCs w:val="28"/>
        </w:rPr>
        <w:t xml:space="preserve"> &amp; supplies</w:t>
      </w:r>
      <w:r w:rsidRPr="00501D3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Venture-180.38</w:t>
      </w:r>
      <w:r w:rsidRPr="00501D3A">
        <w:rPr>
          <w:rFonts w:ascii="Times New Roman" w:hAnsi="Times New Roman" w:cs="Times New Roman"/>
          <w:sz w:val="28"/>
          <w:szCs w:val="28"/>
        </w:rPr>
        <w:t>, phone &amp; internet;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 xml:space="preserve"> Sioux Valley Coop-</w:t>
      </w:r>
      <w:r>
        <w:rPr>
          <w:rFonts w:ascii="Times New Roman" w:hAnsi="Times New Roman" w:cs="Times New Roman"/>
          <w:sz w:val="28"/>
          <w:szCs w:val="28"/>
        </w:rPr>
        <w:t>131.51</w:t>
      </w:r>
      <w:r w:rsidRPr="00501D3A">
        <w:rPr>
          <w:rFonts w:ascii="Times New Roman" w:hAnsi="Times New Roman" w:cs="Times New Roman"/>
          <w:sz w:val="28"/>
          <w:szCs w:val="28"/>
        </w:rPr>
        <w:t>, supplies;</w:t>
      </w:r>
      <w:r>
        <w:rPr>
          <w:rFonts w:ascii="Times New Roman" w:hAnsi="Times New Roman" w:cs="Times New Roman"/>
          <w:sz w:val="28"/>
          <w:szCs w:val="28"/>
        </w:rPr>
        <w:t xml:space="preserve"> SDPAA-7,700.20, ins.; 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Imp.-2,910.37, repairs;  </w:t>
      </w:r>
      <w:r w:rsidRPr="00501D3A">
        <w:rPr>
          <w:rFonts w:ascii="Times New Roman" w:hAnsi="Times New Roman" w:cs="Times New Roman"/>
          <w:sz w:val="28"/>
          <w:szCs w:val="28"/>
        </w:rPr>
        <w:t>Rebecca Lundquist-</w:t>
      </w:r>
      <w:r>
        <w:rPr>
          <w:rFonts w:ascii="Times New Roman" w:hAnsi="Times New Roman" w:cs="Times New Roman"/>
          <w:sz w:val="28"/>
          <w:szCs w:val="28"/>
        </w:rPr>
        <w:t xml:space="preserve">1,064.00 wages; Fran Cikanek-225.00, wages; </w:t>
      </w:r>
      <w:r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>
        <w:rPr>
          <w:rFonts w:ascii="Times New Roman" w:hAnsi="Times New Roman" w:cs="Times New Roman"/>
          <w:sz w:val="28"/>
          <w:szCs w:val="28"/>
        </w:rPr>
        <w:t>102.27</w:t>
      </w:r>
      <w:r w:rsidRPr="00501D3A">
        <w:rPr>
          <w:rFonts w:ascii="Times New Roman" w:hAnsi="Times New Roman" w:cs="Times New Roman"/>
          <w:sz w:val="28"/>
          <w:szCs w:val="28"/>
        </w:rPr>
        <w:t xml:space="preserve">, payroll taxes;  Justin </w:t>
      </w:r>
      <w:r>
        <w:rPr>
          <w:rFonts w:ascii="Times New Roman" w:hAnsi="Times New Roman" w:cs="Times New Roman"/>
          <w:sz w:val="28"/>
          <w:szCs w:val="28"/>
        </w:rPr>
        <w:t>Carlson-2,0</w:t>
      </w:r>
      <w:r w:rsidRPr="00501D3A">
        <w:rPr>
          <w:rFonts w:ascii="Times New Roman" w:hAnsi="Times New Roman" w:cs="Times New Roman"/>
          <w:sz w:val="28"/>
          <w:szCs w:val="28"/>
        </w:rPr>
        <w:t xml:space="preserve">00.00, contract labor;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WATER FUND: Ottertail </w:t>
      </w:r>
      <w:r>
        <w:rPr>
          <w:rFonts w:ascii="Times New Roman" w:hAnsi="Times New Roman" w:cs="Times New Roman"/>
          <w:sz w:val="28"/>
          <w:szCs w:val="28"/>
        </w:rPr>
        <w:t xml:space="preserve">Po. </w:t>
      </w:r>
      <w:proofErr w:type="gramStart"/>
      <w:r>
        <w:rPr>
          <w:rFonts w:ascii="Times New Roman" w:hAnsi="Times New Roman" w:cs="Times New Roman"/>
          <w:sz w:val="28"/>
          <w:szCs w:val="28"/>
        </w:rPr>
        <w:t>Co.-357.34</w:t>
      </w:r>
      <w:r w:rsidRPr="00501D3A">
        <w:rPr>
          <w:rFonts w:ascii="Times New Roman" w:hAnsi="Times New Roman" w:cs="Times New Roman"/>
          <w:sz w:val="28"/>
          <w:szCs w:val="28"/>
        </w:rPr>
        <w:t>, utilities; WEB Water-</w:t>
      </w:r>
      <w:r>
        <w:rPr>
          <w:rFonts w:ascii="Times New Roman" w:hAnsi="Times New Roman" w:cs="Times New Roman"/>
          <w:sz w:val="28"/>
          <w:szCs w:val="28"/>
        </w:rPr>
        <w:t>1,963.16</w:t>
      </w:r>
      <w:r w:rsidRPr="00501D3A">
        <w:rPr>
          <w:rFonts w:ascii="Times New Roman" w:hAnsi="Times New Roman" w:cs="Times New Roman"/>
          <w:sz w:val="28"/>
          <w:szCs w:val="28"/>
        </w:rPr>
        <w:t>, bulk water; SD Public Health Lab-1</w:t>
      </w:r>
      <w:r>
        <w:rPr>
          <w:rFonts w:ascii="Times New Roman" w:hAnsi="Times New Roman" w:cs="Times New Roman"/>
          <w:sz w:val="28"/>
          <w:szCs w:val="28"/>
        </w:rPr>
        <w:t>5.00, water sample; SD Rural Ass.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Rural Water Systems-360.00, annual dues;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WASTE WATER FUND:</w:t>
      </w:r>
      <w:r>
        <w:rPr>
          <w:rFonts w:ascii="Times New Roman" w:hAnsi="Times New Roman" w:cs="Times New Roman"/>
          <w:sz w:val="28"/>
          <w:szCs w:val="28"/>
        </w:rPr>
        <w:t xml:space="preserve">  Ottertail Po. Co.-41.61,</w:t>
      </w:r>
      <w:r w:rsidRPr="00501D3A">
        <w:rPr>
          <w:rFonts w:ascii="Times New Roman" w:hAnsi="Times New Roman" w:cs="Times New Roman"/>
          <w:sz w:val="28"/>
          <w:szCs w:val="28"/>
        </w:rPr>
        <w:t xml:space="preserve"> utilities; RD Loan debt service-1</w:t>
      </w:r>
      <w:r>
        <w:rPr>
          <w:rFonts w:ascii="Times New Roman" w:hAnsi="Times New Roman" w:cs="Times New Roman"/>
          <w:sz w:val="28"/>
          <w:szCs w:val="28"/>
        </w:rPr>
        <w:t>,787.00; Justin Carlson-600.00, contract labor;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SOLID WASTE FUND:  Dakota Waste Solutions-1,125.00, garbage service; </w:t>
      </w:r>
      <w:r>
        <w:rPr>
          <w:rFonts w:ascii="Times New Roman" w:hAnsi="Times New Roman" w:cs="Times New Roman"/>
          <w:sz w:val="28"/>
          <w:szCs w:val="28"/>
        </w:rPr>
        <w:t>SD State Treas.-174.35, sales tax;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  Josh Wagner-300.00, salary; Amber Huggett-100.00, salary; IRS-30.60, payroll taxes; R. Lundquist-</w:t>
      </w:r>
      <w:r>
        <w:rPr>
          <w:rFonts w:ascii="Times New Roman" w:hAnsi="Times New Roman" w:cs="Times New Roman"/>
          <w:sz w:val="28"/>
          <w:szCs w:val="28"/>
        </w:rPr>
        <w:t>48.00</w:t>
      </w:r>
      <w:r w:rsidRPr="00501D3A">
        <w:rPr>
          <w:rFonts w:ascii="Times New Roman" w:hAnsi="Times New Roman" w:cs="Times New Roman"/>
          <w:sz w:val="28"/>
          <w:szCs w:val="28"/>
        </w:rPr>
        <w:t xml:space="preserve">, cleaning; </w:t>
      </w:r>
      <w:r>
        <w:rPr>
          <w:rFonts w:ascii="Times New Roman" w:hAnsi="Times New Roman" w:cs="Times New Roman"/>
          <w:sz w:val="28"/>
          <w:szCs w:val="28"/>
        </w:rPr>
        <w:t>Cole Papers-7.00, supplies; SD State Treas.-92.09, sales tax; SD PAA-992.00, ins.;</w:t>
      </w:r>
    </w:p>
    <w:p w:rsidR="005D52F5" w:rsidRPr="00501D3A" w:rsidRDefault="005D52F5" w:rsidP="005D52F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transfer </w:t>
      </w:r>
      <w:r>
        <w:rPr>
          <w:rFonts w:ascii="Times New Roman" w:hAnsi="Times New Roman" w:cs="Times New Roman"/>
          <w:sz w:val="28"/>
          <w:szCs w:val="28"/>
        </w:rPr>
        <w:t>$23,5</w:t>
      </w:r>
      <w:r w:rsidRPr="00501D3A">
        <w:rPr>
          <w:rFonts w:ascii="Times New Roman" w:hAnsi="Times New Roman" w:cs="Times New Roman"/>
          <w:sz w:val="28"/>
          <w:szCs w:val="28"/>
        </w:rPr>
        <w:t xml:space="preserve">00.00 from savings </w:t>
      </w:r>
      <w:r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>; Schmidt</w:t>
      </w:r>
      <w:r w:rsidRPr="00501D3A">
        <w:rPr>
          <w:rFonts w:ascii="Times New Roman" w:hAnsi="Times New Roman" w:cs="Times New Roman"/>
          <w:sz w:val="28"/>
          <w:szCs w:val="28"/>
        </w:rPr>
        <w:t xml:space="preserve"> seconded.  All voted yes.  </w:t>
      </w:r>
      <w:r>
        <w:rPr>
          <w:rFonts w:ascii="Times New Roman" w:hAnsi="Times New Roman" w:cs="Times New Roman"/>
          <w:sz w:val="28"/>
          <w:szCs w:val="28"/>
        </w:rPr>
        <w:t>Lee</w:t>
      </w:r>
      <w:r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>
        <w:rPr>
          <w:rFonts w:ascii="Times New Roman" w:hAnsi="Times New Roman" w:cs="Times New Roman"/>
          <w:sz w:val="28"/>
          <w:szCs w:val="28"/>
        </w:rPr>
        <w:t xml:space="preserve"> Schmidt</w:t>
      </w:r>
      <w:r w:rsidRPr="00501D3A">
        <w:rPr>
          <w:rFonts w:ascii="Times New Roman" w:hAnsi="Times New Roman" w:cs="Times New Roman"/>
          <w:sz w:val="28"/>
          <w:szCs w:val="28"/>
        </w:rPr>
        <w:t xml:space="preserve"> seconded. All voted yes. </w:t>
      </w:r>
    </w:p>
    <w:p w:rsidR="005D52F5" w:rsidRPr="00501D3A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52F5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D52F5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52F5" w:rsidRDefault="005D52F5" w:rsidP="005D52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Rebecca Lundquist</w:t>
      </w:r>
    </w:p>
    <w:p w:rsidR="005D52F5" w:rsidRDefault="005D52F5" w:rsidP="005D52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5D52F5" w:rsidRDefault="005D52F5" w:rsidP="005D52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52F5" w:rsidRDefault="005D52F5" w:rsidP="005D5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2F5" w:rsidRPr="00565DF1" w:rsidRDefault="005D52F5" w:rsidP="005D52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 xml:space="preserve">“This institution is an equal opportunity provider and employer. If you wish to file a Civil Rights program complaint of discrimination, complete the USDA Program Discrimination Complaint Form, found online at http://www.ascr.usda.gov/ complaintfilingcust.html or at any USDA office or call (886) 632-9992 to request the form.  You may also write a letter containing all of the information requested in the form.  Send your completed complaint form or letter to us by mail at </w:t>
      </w:r>
      <w:proofErr w:type="spellStart"/>
      <w:r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4" w:history="1">
        <w:r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Pr="00511A23">
        <w:rPr>
          <w:rFonts w:ascii="Times New Roman" w:hAnsi="Times New Roman" w:cs="Times New Roman"/>
          <w:sz w:val="24"/>
          <w:szCs w:val="24"/>
        </w:rPr>
        <w:t>.”</w:t>
      </w:r>
    </w:p>
    <w:p w:rsidR="005D52F5" w:rsidRPr="00FD5A36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5D52F5" w:rsidRPr="00FD5A36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5D52F5" w:rsidRPr="00FD5A36" w:rsidRDefault="005D52F5" w:rsidP="005D52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1CFE" w:rsidRDefault="005D52F5"/>
    <w:sectPr w:rsidR="00271CFE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5D52F5"/>
    <w:rsid w:val="005D52F5"/>
    <w:rsid w:val="007E42B9"/>
    <w:rsid w:val="00B37B96"/>
    <w:rsid w:val="00F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2022-03-14T19:45:00Z</dcterms:created>
  <dcterms:modified xsi:type="dcterms:W3CDTF">2022-03-14T19:46:00Z</dcterms:modified>
</cp:coreProperties>
</file>